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A69" w:rsidRDefault="00BF0A69" w:rsidP="00BF0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«Рисунок»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«Рисунок» разработана на основе и с учетом Федеральных государственных требований к общеразвивающим</w:t>
      </w:r>
      <w:r w:rsidRPr="002B5511">
        <w:rPr>
          <w:color w:val="000000"/>
          <w:sz w:val="21"/>
          <w:szCs w:val="21"/>
        </w:rPr>
        <w:t xml:space="preserve"> программ</w:t>
      </w:r>
      <w:r>
        <w:rPr>
          <w:color w:val="000000"/>
          <w:sz w:val="21"/>
          <w:szCs w:val="21"/>
        </w:rPr>
        <w:t>ам в области искусств.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 </w:t>
      </w:r>
      <w:r w:rsidRPr="00BF0A69">
        <w:rPr>
          <w:color w:val="000000"/>
          <w:sz w:val="21"/>
          <w:szCs w:val="21"/>
        </w:rPr>
        <w:t>Основной принцип, лежащий в основе прогр</w:t>
      </w:r>
      <w:r>
        <w:rPr>
          <w:color w:val="000000"/>
          <w:sz w:val="21"/>
          <w:szCs w:val="21"/>
        </w:rPr>
        <w:t>аммы «Рисунок»,</w:t>
      </w:r>
      <w:r w:rsidRPr="00BF0A69">
        <w:rPr>
          <w:color w:val="000000"/>
          <w:sz w:val="21"/>
          <w:szCs w:val="21"/>
        </w:rPr>
        <w:t xml:space="preserve"> - единство эстетического воспитания и формирования навыков творческой деятельности учащихся.  Педагоги данного направления отмечают, что, занимаясь художественным творчеством, ребенок сталкивается с теми же проблемами, которые ставит перед ними окружающий мир. Причина лежит в необходимости преодолеть сопротивление материала (краски, уголь, пастель, пластилин, глина и т. д.). Эта задача неразрешима до тех пор, пока ребенок не «вжился в материал», то есть не увидел его «изнутри». В ходе художественной деятельности человек привыкает преодолевать трудности создания нового, вовлекая все свои душевные силы в достижение цели, в решение проблемы. Таким путем закладывается основа личностного роста и развития интереса к жизни.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BF0A69">
        <w:rPr>
          <w:color w:val="000000"/>
          <w:sz w:val="21"/>
          <w:szCs w:val="21"/>
        </w:rPr>
        <w:t xml:space="preserve">   Учебная программ</w:t>
      </w:r>
      <w:r w:rsidR="00080F3F">
        <w:rPr>
          <w:color w:val="000000"/>
          <w:sz w:val="21"/>
          <w:szCs w:val="21"/>
        </w:rPr>
        <w:t>а рассчитана на одно</w:t>
      </w:r>
      <w:bookmarkStart w:id="0" w:name="_GoBack"/>
      <w:bookmarkEnd w:id="0"/>
      <w:r w:rsidRPr="00BF0A69">
        <w:rPr>
          <w:color w:val="000000"/>
          <w:sz w:val="21"/>
          <w:szCs w:val="21"/>
        </w:rPr>
        <w:t>летний курс обучения детей, поступающих в детскую школу искусств в возрасте 6-7 лет.</w:t>
      </w:r>
    </w:p>
    <w:p w:rsidR="00BF0A69" w:rsidRPr="008D2993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</w:t>
      </w: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чи предмета «Рисунок</w:t>
      </w: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»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Цель: </w:t>
      </w: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воспитание целостного взгляда на мир, способности к самостоятельному осмыслению и обобщению явлений действительности и искусства на основе формирования опыта собственной деятельности в области изобразительного творчества, овладения практическими умениями и навыками.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BF0A69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Задачи: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сформировать художественно-образное мышление и эмоциональное отношение к явлениям </w:t>
      </w:r>
      <w:proofErr w:type="gramStart"/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действительности,  искусству</w:t>
      </w:r>
      <w:proofErr w:type="gramEnd"/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, как основе развития  творческой личности;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развить у детей изобразительные способности, художественный </w:t>
      </w:r>
      <w:proofErr w:type="gramStart"/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вкус,  творческое</w:t>
      </w:r>
      <w:proofErr w:type="gramEnd"/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воображение;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развить зрительное восприятие, чувство цвета, композиции, пространственного мышления, умение выражать в художественных образах решение творческих задач;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</w:t>
      </w: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обучить основам изобразительной грамотности, формировать практические навыки работы в различных видах практической деятельности;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proofErr w:type="gramStart"/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овладеть  практическими</w:t>
      </w:r>
      <w:proofErr w:type="gramEnd"/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навыками  работы карандашом, красками, тушью;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научить детей работать самостоятельно;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обучить детей коллективному творчеству.</w:t>
      </w:r>
    </w:p>
    <w:p w:rsidR="00BF0A69" w:rsidRP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BF0A69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Программа ориентирована на детей без начальной подготовки. 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 Примерная программа учебного предмета «Рисунок» имеет следующую структуру: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формы работы на уроках сольфеджио.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BF0A69" w:rsidRDefault="00BF0A69" w:rsidP="00BF0A69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53750C" w:rsidRDefault="0053750C"/>
    <w:sectPr w:rsidR="00537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AA"/>
    <w:rsid w:val="00080F3F"/>
    <w:rsid w:val="0053750C"/>
    <w:rsid w:val="007668AA"/>
    <w:rsid w:val="00BF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530A"/>
  <w15:chartTrackingRefBased/>
  <w15:docId w15:val="{38C3385E-04D5-4C39-A056-A14AB525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6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BF0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BF0A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2022-03-10T02:48:00Z</dcterms:created>
  <dcterms:modified xsi:type="dcterms:W3CDTF">2022-05-31T03:33:00Z</dcterms:modified>
</cp:coreProperties>
</file>